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6707DF" w14:paraId="5E57944D" w14:textId="62407A22" w:rsidTr="006707DF">
        <w:trPr>
          <w:trHeight w:val="641"/>
        </w:trPr>
        <w:tc>
          <w:tcPr>
            <w:tcW w:w="4156" w:type="dxa"/>
          </w:tcPr>
          <w:p w14:paraId="6AFF6D4F" w14:textId="77777777" w:rsidR="006707DF" w:rsidRPr="00450069" w:rsidRDefault="006707DF" w:rsidP="006707DF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79E9C7B2" w14:textId="2EF4E33E" w:rsidR="006707DF" w:rsidRDefault="006707DF" w:rsidP="00670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January 2023</w:t>
            </w:r>
          </w:p>
        </w:tc>
        <w:tc>
          <w:tcPr>
            <w:tcW w:w="2535" w:type="dxa"/>
          </w:tcPr>
          <w:p w14:paraId="528F31EB" w14:textId="58C25A8D" w:rsidR="006707DF" w:rsidRDefault="006707DF" w:rsidP="00670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February 2023</w:t>
            </w:r>
          </w:p>
        </w:tc>
        <w:tc>
          <w:tcPr>
            <w:tcW w:w="2535" w:type="dxa"/>
          </w:tcPr>
          <w:p w14:paraId="5E9A5EB7" w14:textId="3481D240" w:rsidR="006707DF" w:rsidRDefault="006707DF" w:rsidP="006707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March</w:t>
            </w:r>
            <w:r>
              <w:rPr>
                <w:b/>
                <w:bCs/>
              </w:rPr>
              <w:t xml:space="preserve"> 2023</w:t>
            </w:r>
          </w:p>
        </w:tc>
      </w:tr>
      <w:tr w:rsidR="006707DF" w14:paraId="2BDC0A6C" w14:textId="63307B27" w:rsidTr="006707DF">
        <w:trPr>
          <w:trHeight w:val="287"/>
        </w:trPr>
        <w:tc>
          <w:tcPr>
            <w:tcW w:w="4156" w:type="dxa"/>
          </w:tcPr>
          <w:p w14:paraId="60E134C6" w14:textId="77777777" w:rsidR="006707DF" w:rsidRPr="00B94103" w:rsidRDefault="006707DF" w:rsidP="006707D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2316CE29" w14:textId="77777777" w:rsidR="006707DF" w:rsidRDefault="006707DF" w:rsidP="006707DF"/>
        </w:tc>
        <w:tc>
          <w:tcPr>
            <w:tcW w:w="2535" w:type="dxa"/>
          </w:tcPr>
          <w:p w14:paraId="38B0F803" w14:textId="77777777" w:rsidR="006707DF" w:rsidRDefault="006707DF" w:rsidP="006707DF"/>
        </w:tc>
        <w:tc>
          <w:tcPr>
            <w:tcW w:w="2535" w:type="dxa"/>
          </w:tcPr>
          <w:p w14:paraId="55F17DDA" w14:textId="77777777" w:rsidR="006707DF" w:rsidRDefault="006707DF" w:rsidP="006707DF"/>
        </w:tc>
      </w:tr>
      <w:tr w:rsidR="006707DF" w14:paraId="18328DC3" w14:textId="2C76099C" w:rsidTr="006707DF">
        <w:trPr>
          <w:trHeight w:val="287"/>
        </w:trPr>
        <w:tc>
          <w:tcPr>
            <w:tcW w:w="4156" w:type="dxa"/>
          </w:tcPr>
          <w:p w14:paraId="3388A754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576DA5B8" w14:textId="07A6C5EF" w:rsidR="006707DF" w:rsidRDefault="006707DF" w:rsidP="006707DF">
            <w:r>
              <w:t>30.90*</w:t>
            </w:r>
          </w:p>
        </w:tc>
        <w:tc>
          <w:tcPr>
            <w:tcW w:w="2535" w:type="dxa"/>
          </w:tcPr>
          <w:p w14:paraId="18582728" w14:textId="627C914D" w:rsidR="006707DF" w:rsidRDefault="006707DF" w:rsidP="006707DF">
            <w:r>
              <w:t>30.90*</w:t>
            </w:r>
          </w:p>
        </w:tc>
        <w:tc>
          <w:tcPr>
            <w:tcW w:w="2535" w:type="dxa"/>
          </w:tcPr>
          <w:p w14:paraId="475B7159" w14:textId="404EA695" w:rsidR="006707DF" w:rsidRDefault="006707DF" w:rsidP="006707DF">
            <w:r>
              <w:t>30.90*</w:t>
            </w:r>
          </w:p>
        </w:tc>
      </w:tr>
      <w:tr w:rsidR="006707DF" w14:paraId="5F90352E" w14:textId="1A184EB5" w:rsidTr="006707DF">
        <w:trPr>
          <w:trHeight w:val="287"/>
        </w:trPr>
        <w:tc>
          <w:tcPr>
            <w:tcW w:w="4156" w:type="dxa"/>
          </w:tcPr>
          <w:p w14:paraId="66753845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2C5E2D65" w14:textId="47EFDFF2" w:rsidR="006707DF" w:rsidRDefault="006707DF" w:rsidP="006707DF">
            <w:r>
              <w:t>10.691 cents per kWh</w:t>
            </w:r>
          </w:p>
        </w:tc>
        <w:tc>
          <w:tcPr>
            <w:tcW w:w="2535" w:type="dxa"/>
          </w:tcPr>
          <w:p w14:paraId="02E66029" w14:textId="4B912A8D" w:rsidR="006707DF" w:rsidRDefault="006707DF" w:rsidP="006707DF">
            <w:r>
              <w:t>11.211 cents per kWh</w:t>
            </w:r>
          </w:p>
        </w:tc>
        <w:tc>
          <w:tcPr>
            <w:tcW w:w="2535" w:type="dxa"/>
          </w:tcPr>
          <w:p w14:paraId="31903465" w14:textId="49283DDE" w:rsidR="006707DF" w:rsidRDefault="006707DF" w:rsidP="006707DF">
            <w:r>
              <w:t>10.423</w:t>
            </w:r>
            <w:r>
              <w:t xml:space="preserve"> cents per kWh</w:t>
            </w:r>
          </w:p>
        </w:tc>
      </w:tr>
      <w:tr w:rsidR="006707DF" w14:paraId="53F09960" w14:textId="0436DAD7" w:rsidTr="006707DF">
        <w:trPr>
          <w:trHeight w:val="287"/>
        </w:trPr>
        <w:tc>
          <w:tcPr>
            <w:tcW w:w="4156" w:type="dxa"/>
          </w:tcPr>
          <w:p w14:paraId="3A551C53" w14:textId="77777777" w:rsidR="006707DF" w:rsidRPr="00B94103" w:rsidRDefault="006707DF" w:rsidP="006707DF">
            <w:pPr>
              <w:rPr>
                <w:i/>
              </w:rPr>
            </w:pPr>
          </w:p>
        </w:tc>
        <w:tc>
          <w:tcPr>
            <w:tcW w:w="2535" w:type="dxa"/>
          </w:tcPr>
          <w:p w14:paraId="07D062C5" w14:textId="77777777" w:rsidR="006707DF" w:rsidRDefault="006707DF" w:rsidP="006707DF"/>
        </w:tc>
        <w:tc>
          <w:tcPr>
            <w:tcW w:w="2535" w:type="dxa"/>
          </w:tcPr>
          <w:p w14:paraId="389CA7FF" w14:textId="77777777" w:rsidR="006707DF" w:rsidRDefault="006707DF" w:rsidP="006707DF"/>
        </w:tc>
        <w:tc>
          <w:tcPr>
            <w:tcW w:w="2535" w:type="dxa"/>
          </w:tcPr>
          <w:p w14:paraId="47761CE8" w14:textId="77777777" w:rsidR="006707DF" w:rsidRDefault="006707DF" w:rsidP="006707DF"/>
        </w:tc>
      </w:tr>
      <w:tr w:rsidR="006707DF" w14:paraId="6FF14B3C" w14:textId="193FCFF8" w:rsidTr="006707DF">
        <w:trPr>
          <w:trHeight w:val="287"/>
        </w:trPr>
        <w:tc>
          <w:tcPr>
            <w:tcW w:w="4156" w:type="dxa"/>
          </w:tcPr>
          <w:p w14:paraId="5038DC81" w14:textId="77777777" w:rsidR="006707DF" w:rsidRPr="00B94103" w:rsidRDefault="006707DF" w:rsidP="006707D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557C0E0F" w14:textId="77777777" w:rsidR="006707DF" w:rsidRDefault="006707DF" w:rsidP="006707DF"/>
        </w:tc>
        <w:tc>
          <w:tcPr>
            <w:tcW w:w="2535" w:type="dxa"/>
          </w:tcPr>
          <w:p w14:paraId="44DD22EA" w14:textId="77777777" w:rsidR="006707DF" w:rsidRDefault="006707DF" w:rsidP="006707DF"/>
        </w:tc>
        <w:tc>
          <w:tcPr>
            <w:tcW w:w="2535" w:type="dxa"/>
          </w:tcPr>
          <w:p w14:paraId="401A0ED9" w14:textId="77777777" w:rsidR="006707DF" w:rsidRDefault="006707DF" w:rsidP="006707DF"/>
        </w:tc>
      </w:tr>
      <w:tr w:rsidR="006707DF" w14:paraId="53BA07E5" w14:textId="42B865B0" w:rsidTr="006707DF">
        <w:trPr>
          <w:trHeight w:val="287"/>
        </w:trPr>
        <w:tc>
          <w:tcPr>
            <w:tcW w:w="4156" w:type="dxa"/>
          </w:tcPr>
          <w:p w14:paraId="16E021F4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52B6AAAF" w14:textId="4E529E62" w:rsidR="006707DF" w:rsidRDefault="006707DF" w:rsidP="006707DF">
            <w:r>
              <w:t>$32.00*</w:t>
            </w:r>
          </w:p>
        </w:tc>
        <w:tc>
          <w:tcPr>
            <w:tcW w:w="2535" w:type="dxa"/>
          </w:tcPr>
          <w:p w14:paraId="49B4CE62" w14:textId="0F0D0547" w:rsidR="006707DF" w:rsidRDefault="006707DF" w:rsidP="006707DF">
            <w:r>
              <w:t>$32.00*</w:t>
            </w:r>
          </w:p>
        </w:tc>
        <w:tc>
          <w:tcPr>
            <w:tcW w:w="2535" w:type="dxa"/>
          </w:tcPr>
          <w:p w14:paraId="3721D606" w14:textId="16633CE0" w:rsidR="006707DF" w:rsidRDefault="006707DF" w:rsidP="006707DF">
            <w:r>
              <w:t>$32.00*</w:t>
            </w:r>
          </w:p>
        </w:tc>
      </w:tr>
      <w:tr w:rsidR="006707DF" w14:paraId="7C9A91A5" w14:textId="281C69CA" w:rsidTr="006707DF">
        <w:trPr>
          <w:trHeight w:val="287"/>
        </w:trPr>
        <w:tc>
          <w:tcPr>
            <w:tcW w:w="4156" w:type="dxa"/>
          </w:tcPr>
          <w:p w14:paraId="22CDC385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6B415052" w14:textId="0A7C7B06" w:rsidR="006707DF" w:rsidRDefault="006707DF" w:rsidP="006707DF">
            <w:r>
              <w:t xml:space="preserve">12.279 cents per kWh </w:t>
            </w:r>
          </w:p>
        </w:tc>
        <w:tc>
          <w:tcPr>
            <w:tcW w:w="2535" w:type="dxa"/>
          </w:tcPr>
          <w:p w14:paraId="18B6B5C2" w14:textId="566AB73D" w:rsidR="006707DF" w:rsidRDefault="006707DF" w:rsidP="006707DF">
            <w:r>
              <w:t xml:space="preserve">12.789 cents per kWh </w:t>
            </w:r>
          </w:p>
        </w:tc>
        <w:tc>
          <w:tcPr>
            <w:tcW w:w="2535" w:type="dxa"/>
          </w:tcPr>
          <w:p w14:paraId="65133A67" w14:textId="6618A01C" w:rsidR="006707DF" w:rsidRDefault="006707DF" w:rsidP="006707DF">
            <w:r>
              <w:t>12.</w:t>
            </w:r>
            <w:r>
              <w:t xml:space="preserve">016 </w:t>
            </w:r>
            <w:r>
              <w:t xml:space="preserve">cents per kWh </w:t>
            </w:r>
          </w:p>
        </w:tc>
      </w:tr>
      <w:tr w:rsidR="006707DF" w14:paraId="3175E3BB" w14:textId="2DB48152" w:rsidTr="006707DF">
        <w:trPr>
          <w:trHeight w:val="287"/>
        </w:trPr>
        <w:tc>
          <w:tcPr>
            <w:tcW w:w="4156" w:type="dxa"/>
          </w:tcPr>
          <w:p w14:paraId="50D265A5" w14:textId="77777777" w:rsidR="006707DF" w:rsidRPr="00B94103" w:rsidRDefault="006707DF" w:rsidP="006707DF">
            <w:pPr>
              <w:rPr>
                <w:i/>
              </w:rPr>
            </w:pPr>
          </w:p>
        </w:tc>
        <w:tc>
          <w:tcPr>
            <w:tcW w:w="2535" w:type="dxa"/>
          </w:tcPr>
          <w:p w14:paraId="4EF5809C" w14:textId="77777777" w:rsidR="006707DF" w:rsidRDefault="006707DF" w:rsidP="006707DF"/>
        </w:tc>
        <w:tc>
          <w:tcPr>
            <w:tcW w:w="2535" w:type="dxa"/>
          </w:tcPr>
          <w:p w14:paraId="04EA36B6" w14:textId="77777777" w:rsidR="006707DF" w:rsidRDefault="006707DF" w:rsidP="006707DF"/>
        </w:tc>
        <w:tc>
          <w:tcPr>
            <w:tcW w:w="2535" w:type="dxa"/>
          </w:tcPr>
          <w:p w14:paraId="00D202F4" w14:textId="77777777" w:rsidR="006707DF" w:rsidRDefault="006707DF" w:rsidP="006707DF"/>
        </w:tc>
      </w:tr>
      <w:tr w:rsidR="006707DF" w14:paraId="64A09608" w14:textId="13C80E27" w:rsidTr="006707DF">
        <w:trPr>
          <w:trHeight w:val="287"/>
        </w:trPr>
        <w:tc>
          <w:tcPr>
            <w:tcW w:w="4156" w:type="dxa"/>
          </w:tcPr>
          <w:p w14:paraId="12AE3B80" w14:textId="4D711A73" w:rsidR="006707DF" w:rsidRPr="00B94103" w:rsidRDefault="006707DF" w:rsidP="006707D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   not more than 1,000 kW:</w:t>
            </w:r>
          </w:p>
        </w:tc>
        <w:tc>
          <w:tcPr>
            <w:tcW w:w="2535" w:type="dxa"/>
          </w:tcPr>
          <w:p w14:paraId="1532B042" w14:textId="77777777" w:rsidR="006707DF" w:rsidRDefault="006707DF" w:rsidP="006707DF"/>
        </w:tc>
        <w:tc>
          <w:tcPr>
            <w:tcW w:w="2535" w:type="dxa"/>
          </w:tcPr>
          <w:p w14:paraId="75C38683" w14:textId="77777777" w:rsidR="006707DF" w:rsidRDefault="006707DF" w:rsidP="006707DF"/>
        </w:tc>
        <w:tc>
          <w:tcPr>
            <w:tcW w:w="2535" w:type="dxa"/>
          </w:tcPr>
          <w:p w14:paraId="7CD3BAE4" w14:textId="77777777" w:rsidR="006707DF" w:rsidRDefault="006707DF" w:rsidP="006707DF"/>
        </w:tc>
      </w:tr>
      <w:tr w:rsidR="006707DF" w14:paraId="2785FBB3" w14:textId="61B5C888" w:rsidTr="006707DF">
        <w:trPr>
          <w:trHeight w:val="287"/>
        </w:trPr>
        <w:tc>
          <w:tcPr>
            <w:tcW w:w="4156" w:type="dxa"/>
          </w:tcPr>
          <w:p w14:paraId="7FA8905D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2E2896ED" w14:textId="691E1D8D" w:rsidR="006707DF" w:rsidRDefault="006707DF" w:rsidP="006707DF">
            <w:r>
              <w:t>$65.00</w:t>
            </w:r>
          </w:p>
        </w:tc>
        <w:tc>
          <w:tcPr>
            <w:tcW w:w="2535" w:type="dxa"/>
          </w:tcPr>
          <w:p w14:paraId="153ED473" w14:textId="1137DE52" w:rsidR="006707DF" w:rsidRDefault="006707DF" w:rsidP="006707DF">
            <w:r>
              <w:t>$65.00</w:t>
            </w:r>
          </w:p>
        </w:tc>
        <w:tc>
          <w:tcPr>
            <w:tcW w:w="2535" w:type="dxa"/>
          </w:tcPr>
          <w:p w14:paraId="15DAE9D8" w14:textId="74728B0E" w:rsidR="006707DF" w:rsidRDefault="006707DF" w:rsidP="006707DF">
            <w:r>
              <w:t>$65.00</w:t>
            </w:r>
          </w:p>
        </w:tc>
      </w:tr>
      <w:tr w:rsidR="006707DF" w14:paraId="5B569A57" w14:textId="0A49AE2E" w:rsidTr="006707DF">
        <w:trPr>
          <w:trHeight w:val="287"/>
        </w:trPr>
        <w:tc>
          <w:tcPr>
            <w:tcW w:w="4156" w:type="dxa"/>
          </w:tcPr>
          <w:p w14:paraId="5A15D233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44ED9D3C" w14:textId="77777777" w:rsidR="006707DF" w:rsidRDefault="006707DF" w:rsidP="006707DF"/>
        </w:tc>
        <w:tc>
          <w:tcPr>
            <w:tcW w:w="2535" w:type="dxa"/>
          </w:tcPr>
          <w:p w14:paraId="2379B417" w14:textId="77777777" w:rsidR="006707DF" w:rsidRDefault="006707DF" w:rsidP="006707DF"/>
        </w:tc>
        <w:tc>
          <w:tcPr>
            <w:tcW w:w="2535" w:type="dxa"/>
          </w:tcPr>
          <w:p w14:paraId="47ABE2B8" w14:textId="77777777" w:rsidR="006707DF" w:rsidRDefault="006707DF" w:rsidP="006707DF"/>
        </w:tc>
      </w:tr>
      <w:tr w:rsidR="006707DF" w14:paraId="0C3E591A" w14:textId="282575AD" w:rsidTr="006707DF">
        <w:trPr>
          <w:trHeight w:val="287"/>
        </w:trPr>
        <w:tc>
          <w:tcPr>
            <w:tcW w:w="4156" w:type="dxa"/>
          </w:tcPr>
          <w:p w14:paraId="246BD299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5EA87CB0" w14:textId="436089E8" w:rsidR="006707DF" w:rsidRDefault="006707DF" w:rsidP="006707DF">
            <w:r>
              <w:t>No Charge</w:t>
            </w:r>
          </w:p>
        </w:tc>
        <w:tc>
          <w:tcPr>
            <w:tcW w:w="2535" w:type="dxa"/>
          </w:tcPr>
          <w:p w14:paraId="56E91751" w14:textId="2758AD88" w:rsidR="006707DF" w:rsidRDefault="006707DF" w:rsidP="006707DF">
            <w:r>
              <w:t>No Charge</w:t>
            </w:r>
          </w:p>
        </w:tc>
        <w:tc>
          <w:tcPr>
            <w:tcW w:w="2535" w:type="dxa"/>
          </w:tcPr>
          <w:p w14:paraId="4020369A" w14:textId="694D8481" w:rsidR="006707DF" w:rsidRDefault="006707DF" w:rsidP="006707DF">
            <w:r>
              <w:t>No Charge</w:t>
            </w:r>
          </w:p>
        </w:tc>
      </w:tr>
      <w:tr w:rsidR="006707DF" w14:paraId="0137DAAA" w14:textId="2EDB9A19" w:rsidTr="006707DF">
        <w:trPr>
          <w:trHeight w:val="287"/>
        </w:trPr>
        <w:tc>
          <w:tcPr>
            <w:tcW w:w="4156" w:type="dxa"/>
          </w:tcPr>
          <w:p w14:paraId="4EECFA82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</w:t>
            </w:r>
            <w:proofErr w:type="gramStart"/>
            <w:r w:rsidRPr="00B94103">
              <w:rPr>
                <w:i/>
              </w:rPr>
              <w:t>demand</w:t>
            </w:r>
            <w:proofErr w:type="gramEnd"/>
            <w:r w:rsidRPr="00B94103">
              <w:rPr>
                <w:i/>
              </w:rPr>
              <w:t xml:space="preserve"> </w:t>
            </w:r>
          </w:p>
          <w:p w14:paraId="745332AD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05A44A3C" w14:textId="69976165" w:rsidR="006707DF" w:rsidRDefault="006707DF" w:rsidP="006707DF">
            <w:r>
              <w:t>$14.52 per kW</w:t>
            </w:r>
          </w:p>
        </w:tc>
        <w:tc>
          <w:tcPr>
            <w:tcW w:w="2535" w:type="dxa"/>
          </w:tcPr>
          <w:p w14:paraId="25215598" w14:textId="10061329" w:rsidR="006707DF" w:rsidRDefault="006707DF" w:rsidP="006707DF">
            <w:r>
              <w:t>$14.52 per kW</w:t>
            </w:r>
          </w:p>
        </w:tc>
        <w:tc>
          <w:tcPr>
            <w:tcW w:w="2535" w:type="dxa"/>
          </w:tcPr>
          <w:p w14:paraId="39B376FE" w14:textId="5DE142C5" w:rsidR="006707DF" w:rsidRDefault="006707DF" w:rsidP="006707DF">
            <w:r>
              <w:t>$14.52 per kW</w:t>
            </w:r>
          </w:p>
        </w:tc>
      </w:tr>
      <w:tr w:rsidR="006707DF" w14:paraId="06A223BC" w14:textId="34E8B3CF" w:rsidTr="006707DF">
        <w:trPr>
          <w:trHeight w:val="287"/>
        </w:trPr>
        <w:tc>
          <w:tcPr>
            <w:tcW w:w="4156" w:type="dxa"/>
          </w:tcPr>
          <w:p w14:paraId="56CC6E71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9491CD1" w14:textId="77777777" w:rsidR="006707DF" w:rsidRDefault="006707DF" w:rsidP="006707DF"/>
        </w:tc>
        <w:tc>
          <w:tcPr>
            <w:tcW w:w="2535" w:type="dxa"/>
          </w:tcPr>
          <w:p w14:paraId="6927AC6E" w14:textId="77777777" w:rsidR="006707DF" w:rsidRDefault="006707DF" w:rsidP="006707DF"/>
        </w:tc>
        <w:tc>
          <w:tcPr>
            <w:tcW w:w="2535" w:type="dxa"/>
          </w:tcPr>
          <w:p w14:paraId="5E46D541" w14:textId="77777777" w:rsidR="006707DF" w:rsidRDefault="006707DF" w:rsidP="006707DF"/>
        </w:tc>
      </w:tr>
      <w:tr w:rsidR="006707DF" w14:paraId="0FC6B2E0" w14:textId="5E6FFC46" w:rsidTr="006707DF">
        <w:trPr>
          <w:trHeight w:val="287"/>
        </w:trPr>
        <w:tc>
          <w:tcPr>
            <w:tcW w:w="4156" w:type="dxa"/>
          </w:tcPr>
          <w:p w14:paraId="1541967A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3C0CA910" w14:textId="5B246908" w:rsidR="006707DF" w:rsidRDefault="006707DF" w:rsidP="006707DF">
            <w:r>
              <w:t>13.471 cents per kWh</w:t>
            </w:r>
          </w:p>
        </w:tc>
        <w:tc>
          <w:tcPr>
            <w:tcW w:w="2535" w:type="dxa"/>
          </w:tcPr>
          <w:p w14:paraId="7EEF477E" w14:textId="256B2655" w:rsidR="006707DF" w:rsidRDefault="006707DF" w:rsidP="006707DF">
            <w:r>
              <w:t>13.927 cents per kWh</w:t>
            </w:r>
          </w:p>
        </w:tc>
        <w:tc>
          <w:tcPr>
            <w:tcW w:w="2535" w:type="dxa"/>
          </w:tcPr>
          <w:p w14:paraId="092DE538" w14:textId="285196AA" w:rsidR="006707DF" w:rsidRDefault="006707DF" w:rsidP="006707DF">
            <w:r>
              <w:t>13.</w:t>
            </w:r>
            <w:r>
              <w:t xml:space="preserve">154 </w:t>
            </w:r>
            <w:r>
              <w:t>cents per kWh</w:t>
            </w:r>
          </w:p>
        </w:tc>
      </w:tr>
      <w:tr w:rsidR="006707DF" w14:paraId="1CDE28D3" w14:textId="40BF5C60" w:rsidTr="006707DF">
        <w:trPr>
          <w:trHeight w:val="287"/>
        </w:trPr>
        <w:tc>
          <w:tcPr>
            <w:tcW w:w="4156" w:type="dxa"/>
          </w:tcPr>
          <w:p w14:paraId="54C8E6C2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4563F302" w14:textId="1C6FD2A6" w:rsidR="006707DF" w:rsidRDefault="006707DF" w:rsidP="006707DF">
            <w:r>
              <w:t>7.563 cents per kWh</w:t>
            </w:r>
          </w:p>
        </w:tc>
        <w:tc>
          <w:tcPr>
            <w:tcW w:w="2535" w:type="dxa"/>
          </w:tcPr>
          <w:p w14:paraId="7B686549" w14:textId="793A09E2" w:rsidR="006707DF" w:rsidRDefault="006707DF" w:rsidP="006707DF">
            <w:r>
              <w:t>8.062 cents per kWh</w:t>
            </w:r>
          </w:p>
        </w:tc>
        <w:tc>
          <w:tcPr>
            <w:tcW w:w="2535" w:type="dxa"/>
          </w:tcPr>
          <w:p w14:paraId="0847B036" w14:textId="36E9351A" w:rsidR="006707DF" w:rsidRDefault="006707DF" w:rsidP="006707DF">
            <w:r>
              <w:t>7.306</w:t>
            </w:r>
            <w:r>
              <w:t xml:space="preserve"> cents per kWh</w:t>
            </w:r>
          </w:p>
        </w:tc>
      </w:tr>
      <w:tr w:rsidR="006707DF" w14:paraId="323021DA" w14:textId="413FB938" w:rsidTr="006707DF">
        <w:trPr>
          <w:trHeight w:val="287"/>
        </w:trPr>
        <w:tc>
          <w:tcPr>
            <w:tcW w:w="4156" w:type="dxa"/>
          </w:tcPr>
          <w:p w14:paraId="11D0F2EF" w14:textId="77777777" w:rsidR="006707DF" w:rsidRPr="00B94103" w:rsidRDefault="006707DF" w:rsidP="006707DF">
            <w:pPr>
              <w:rPr>
                <w:i/>
              </w:rPr>
            </w:pPr>
          </w:p>
        </w:tc>
        <w:tc>
          <w:tcPr>
            <w:tcW w:w="2535" w:type="dxa"/>
          </w:tcPr>
          <w:p w14:paraId="760C3E3B" w14:textId="77777777" w:rsidR="006707DF" w:rsidRDefault="006707DF" w:rsidP="006707DF"/>
        </w:tc>
        <w:tc>
          <w:tcPr>
            <w:tcW w:w="2535" w:type="dxa"/>
          </w:tcPr>
          <w:p w14:paraId="525F2F66" w14:textId="77777777" w:rsidR="006707DF" w:rsidRDefault="006707DF" w:rsidP="006707DF"/>
        </w:tc>
        <w:tc>
          <w:tcPr>
            <w:tcW w:w="2535" w:type="dxa"/>
          </w:tcPr>
          <w:p w14:paraId="44B17CA0" w14:textId="77777777" w:rsidR="006707DF" w:rsidRDefault="006707DF" w:rsidP="006707DF"/>
        </w:tc>
      </w:tr>
      <w:tr w:rsidR="006707DF" w14:paraId="3C8CBE35" w14:textId="6806D373" w:rsidTr="006707DF">
        <w:trPr>
          <w:trHeight w:val="287"/>
        </w:trPr>
        <w:tc>
          <w:tcPr>
            <w:tcW w:w="4156" w:type="dxa"/>
          </w:tcPr>
          <w:p w14:paraId="7B8F8388" w14:textId="2F457D07" w:rsidR="006707DF" w:rsidRPr="00B94103" w:rsidRDefault="006707DF" w:rsidP="006707DF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2BD6E296" w14:textId="77777777" w:rsidR="006707DF" w:rsidRDefault="006707DF" w:rsidP="006707DF"/>
        </w:tc>
        <w:tc>
          <w:tcPr>
            <w:tcW w:w="2535" w:type="dxa"/>
          </w:tcPr>
          <w:p w14:paraId="279FC44F" w14:textId="77777777" w:rsidR="006707DF" w:rsidRDefault="006707DF" w:rsidP="006707DF"/>
        </w:tc>
        <w:tc>
          <w:tcPr>
            <w:tcW w:w="2535" w:type="dxa"/>
          </w:tcPr>
          <w:p w14:paraId="68EACDFF" w14:textId="77777777" w:rsidR="006707DF" w:rsidRDefault="006707DF" w:rsidP="006707DF"/>
        </w:tc>
      </w:tr>
      <w:tr w:rsidR="006707DF" w14:paraId="281AE851" w14:textId="12EDAD12" w:rsidTr="006707DF">
        <w:trPr>
          <w:trHeight w:val="287"/>
        </w:trPr>
        <w:tc>
          <w:tcPr>
            <w:tcW w:w="4156" w:type="dxa"/>
          </w:tcPr>
          <w:p w14:paraId="7E69CDDE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61944018" w14:textId="06442EB2" w:rsidR="006707DF" w:rsidRDefault="006707DF" w:rsidP="006707DF">
            <w:r>
              <w:t>$150.00*</w:t>
            </w:r>
          </w:p>
        </w:tc>
        <w:tc>
          <w:tcPr>
            <w:tcW w:w="2535" w:type="dxa"/>
          </w:tcPr>
          <w:p w14:paraId="6816A28C" w14:textId="1A374DEE" w:rsidR="006707DF" w:rsidRDefault="006707DF" w:rsidP="006707DF">
            <w:r>
              <w:t>$150.00*</w:t>
            </w:r>
          </w:p>
        </w:tc>
        <w:tc>
          <w:tcPr>
            <w:tcW w:w="2535" w:type="dxa"/>
          </w:tcPr>
          <w:p w14:paraId="43154190" w14:textId="1CA19FE7" w:rsidR="006707DF" w:rsidRDefault="006707DF" w:rsidP="006707DF">
            <w:r>
              <w:t>$150.00*</w:t>
            </w:r>
          </w:p>
        </w:tc>
      </w:tr>
      <w:tr w:rsidR="006707DF" w14:paraId="271C01F4" w14:textId="218109BB" w:rsidTr="006707DF">
        <w:trPr>
          <w:trHeight w:val="287"/>
        </w:trPr>
        <w:tc>
          <w:tcPr>
            <w:tcW w:w="4156" w:type="dxa"/>
          </w:tcPr>
          <w:p w14:paraId="2B4F3B73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36AFEFF1" w14:textId="77777777" w:rsidR="006707DF" w:rsidRDefault="006707DF" w:rsidP="006707DF"/>
        </w:tc>
        <w:tc>
          <w:tcPr>
            <w:tcW w:w="2535" w:type="dxa"/>
          </w:tcPr>
          <w:p w14:paraId="4AA1CB2E" w14:textId="77777777" w:rsidR="006707DF" w:rsidRDefault="006707DF" w:rsidP="006707DF"/>
        </w:tc>
        <w:tc>
          <w:tcPr>
            <w:tcW w:w="2535" w:type="dxa"/>
          </w:tcPr>
          <w:p w14:paraId="6E5F0B4B" w14:textId="77777777" w:rsidR="006707DF" w:rsidRDefault="006707DF" w:rsidP="006707DF"/>
        </w:tc>
      </w:tr>
      <w:tr w:rsidR="006707DF" w14:paraId="78AA0E1D" w14:textId="4F413D92" w:rsidTr="006707DF">
        <w:trPr>
          <w:trHeight w:val="287"/>
        </w:trPr>
        <w:tc>
          <w:tcPr>
            <w:tcW w:w="4156" w:type="dxa"/>
          </w:tcPr>
          <w:p w14:paraId="7883A815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65982AD3" w14:textId="00C01A44" w:rsidR="006707DF" w:rsidRDefault="006707DF" w:rsidP="006707DF">
            <w:r>
              <w:t>$13.35 per kW</w:t>
            </w:r>
          </w:p>
        </w:tc>
        <w:tc>
          <w:tcPr>
            <w:tcW w:w="2535" w:type="dxa"/>
          </w:tcPr>
          <w:p w14:paraId="60F9156D" w14:textId="56B56C37" w:rsidR="006707DF" w:rsidRDefault="006707DF" w:rsidP="006707DF">
            <w:r>
              <w:t>$13.35 per kW</w:t>
            </w:r>
          </w:p>
        </w:tc>
        <w:tc>
          <w:tcPr>
            <w:tcW w:w="2535" w:type="dxa"/>
          </w:tcPr>
          <w:p w14:paraId="14E3F7A9" w14:textId="7F802194" w:rsidR="006707DF" w:rsidRDefault="006707DF" w:rsidP="006707DF">
            <w:r>
              <w:t>$13.35 per kW</w:t>
            </w:r>
          </w:p>
        </w:tc>
      </w:tr>
      <w:tr w:rsidR="006707DF" w14:paraId="3C5D0F48" w14:textId="08A0DE46" w:rsidTr="006707DF">
        <w:trPr>
          <w:trHeight w:val="287"/>
        </w:trPr>
        <w:tc>
          <w:tcPr>
            <w:tcW w:w="4156" w:type="dxa"/>
          </w:tcPr>
          <w:p w14:paraId="2EEC63E0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</w:t>
            </w:r>
            <w:proofErr w:type="gramStart"/>
            <w:r w:rsidRPr="00B94103">
              <w:rPr>
                <w:i/>
              </w:rPr>
              <w:t>billing</w:t>
            </w:r>
            <w:proofErr w:type="gramEnd"/>
          </w:p>
          <w:p w14:paraId="3DC04D3C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098BD7AB" w14:textId="64BC4DA3" w:rsidR="006707DF" w:rsidRDefault="006707DF" w:rsidP="006707DF">
            <w:r>
              <w:t>$12.96 per kW</w:t>
            </w:r>
          </w:p>
        </w:tc>
        <w:tc>
          <w:tcPr>
            <w:tcW w:w="2535" w:type="dxa"/>
          </w:tcPr>
          <w:p w14:paraId="0050817F" w14:textId="09056222" w:rsidR="006707DF" w:rsidRDefault="006707DF" w:rsidP="006707DF">
            <w:r>
              <w:t>$12.96 per kW</w:t>
            </w:r>
          </w:p>
        </w:tc>
        <w:tc>
          <w:tcPr>
            <w:tcW w:w="2535" w:type="dxa"/>
          </w:tcPr>
          <w:p w14:paraId="1E7BC8AC" w14:textId="71952199" w:rsidR="006707DF" w:rsidRDefault="006707DF" w:rsidP="006707DF">
            <w:r>
              <w:t>$12.96 per kW</w:t>
            </w:r>
          </w:p>
        </w:tc>
      </w:tr>
      <w:tr w:rsidR="006707DF" w14:paraId="77944C6A" w14:textId="0DCE2C87" w:rsidTr="006707DF">
        <w:trPr>
          <w:trHeight w:val="287"/>
        </w:trPr>
        <w:tc>
          <w:tcPr>
            <w:tcW w:w="4156" w:type="dxa"/>
          </w:tcPr>
          <w:p w14:paraId="5920181E" w14:textId="77777777" w:rsidR="006707DF" w:rsidRPr="00B94103" w:rsidRDefault="006707DF" w:rsidP="006707DF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DAF37D7" w14:textId="26FB4321" w:rsidR="006707DF" w:rsidRDefault="006707DF" w:rsidP="006707DF">
            <w:r>
              <w:t>7.395 cents per kWh</w:t>
            </w:r>
          </w:p>
        </w:tc>
        <w:tc>
          <w:tcPr>
            <w:tcW w:w="2535" w:type="dxa"/>
          </w:tcPr>
          <w:p w14:paraId="191ECDDE" w14:textId="21668071" w:rsidR="006707DF" w:rsidRDefault="006707DF" w:rsidP="006707DF">
            <w:r>
              <w:t>8.135 cents per kWh</w:t>
            </w:r>
          </w:p>
        </w:tc>
        <w:tc>
          <w:tcPr>
            <w:tcW w:w="2535" w:type="dxa"/>
          </w:tcPr>
          <w:p w14:paraId="398EF9CE" w14:textId="76F7F299" w:rsidR="006707DF" w:rsidRDefault="006707DF" w:rsidP="006707DF">
            <w:r>
              <w:t xml:space="preserve">7.379 </w:t>
            </w:r>
            <w:r>
              <w:t>cents per kWh</w:t>
            </w:r>
          </w:p>
        </w:tc>
      </w:tr>
      <w:tr w:rsidR="006707DF" w14:paraId="2FA60EDA" w14:textId="3D12279B" w:rsidTr="006707DF">
        <w:trPr>
          <w:trHeight w:val="287"/>
        </w:trPr>
        <w:tc>
          <w:tcPr>
            <w:tcW w:w="4156" w:type="dxa"/>
          </w:tcPr>
          <w:p w14:paraId="5C507772" w14:textId="77777777" w:rsidR="006707DF" w:rsidRPr="00B94103" w:rsidRDefault="006707DF" w:rsidP="006707DF">
            <w:pPr>
              <w:rPr>
                <w:i/>
              </w:rPr>
            </w:pPr>
          </w:p>
        </w:tc>
        <w:tc>
          <w:tcPr>
            <w:tcW w:w="2535" w:type="dxa"/>
          </w:tcPr>
          <w:p w14:paraId="0F0CA889" w14:textId="77777777" w:rsidR="006707DF" w:rsidRDefault="006707DF" w:rsidP="006707DF"/>
        </w:tc>
        <w:tc>
          <w:tcPr>
            <w:tcW w:w="2535" w:type="dxa"/>
          </w:tcPr>
          <w:p w14:paraId="371CAA4C" w14:textId="77777777" w:rsidR="006707DF" w:rsidRDefault="006707DF" w:rsidP="006707DF"/>
        </w:tc>
        <w:tc>
          <w:tcPr>
            <w:tcW w:w="2535" w:type="dxa"/>
          </w:tcPr>
          <w:p w14:paraId="7C8641FE" w14:textId="77777777" w:rsidR="006707DF" w:rsidRDefault="006707DF" w:rsidP="006707DF"/>
        </w:tc>
      </w:tr>
      <w:tr w:rsidR="006707DF" w14:paraId="0E06CE49" w14:textId="459EA190" w:rsidTr="000D1538">
        <w:trPr>
          <w:trHeight w:val="70"/>
        </w:trPr>
        <w:tc>
          <w:tcPr>
            <w:tcW w:w="4156" w:type="dxa"/>
          </w:tcPr>
          <w:p w14:paraId="59072A63" w14:textId="77777777" w:rsidR="006707DF" w:rsidRDefault="006707DF" w:rsidP="006707DF">
            <w:r>
              <w:t xml:space="preserve">     *Per month, per delivery point</w:t>
            </w:r>
          </w:p>
        </w:tc>
        <w:tc>
          <w:tcPr>
            <w:tcW w:w="2535" w:type="dxa"/>
          </w:tcPr>
          <w:p w14:paraId="68947A85" w14:textId="77777777" w:rsidR="006707DF" w:rsidRDefault="006707DF" w:rsidP="006707DF"/>
        </w:tc>
        <w:tc>
          <w:tcPr>
            <w:tcW w:w="2535" w:type="dxa"/>
          </w:tcPr>
          <w:p w14:paraId="50EC7139" w14:textId="77777777" w:rsidR="006707DF" w:rsidRDefault="006707DF" w:rsidP="006707DF"/>
        </w:tc>
        <w:tc>
          <w:tcPr>
            <w:tcW w:w="2535" w:type="dxa"/>
          </w:tcPr>
          <w:p w14:paraId="71A8E78D" w14:textId="77777777" w:rsidR="006707DF" w:rsidRDefault="006707DF" w:rsidP="006707DF"/>
        </w:tc>
      </w:tr>
    </w:tbl>
    <w:p w14:paraId="7642B8D8" w14:textId="135753C0" w:rsidR="000D1538" w:rsidRDefault="000D1538" w:rsidP="00D1487E"/>
    <w:sectPr w:rsidR="000D1538" w:rsidSect="00D148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10A10"/>
    <w:rsid w:val="00311D58"/>
    <w:rsid w:val="00334947"/>
    <w:rsid w:val="00342476"/>
    <w:rsid w:val="00360C6E"/>
    <w:rsid w:val="003751F3"/>
    <w:rsid w:val="0037794A"/>
    <w:rsid w:val="003834D1"/>
    <w:rsid w:val="00395D21"/>
    <w:rsid w:val="003B18EE"/>
    <w:rsid w:val="003B75A0"/>
    <w:rsid w:val="003D1251"/>
    <w:rsid w:val="003E1AB1"/>
    <w:rsid w:val="003E4AED"/>
    <w:rsid w:val="003F1C0D"/>
    <w:rsid w:val="00415CB2"/>
    <w:rsid w:val="00433A34"/>
    <w:rsid w:val="00450069"/>
    <w:rsid w:val="00452125"/>
    <w:rsid w:val="004562CD"/>
    <w:rsid w:val="004F4CA0"/>
    <w:rsid w:val="004F5FE2"/>
    <w:rsid w:val="00510734"/>
    <w:rsid w:val="0054135D"/>
    <w:rsid w:val="00546C83"/>
    <w:rsid w:val="005473DC"/>
    <w:rsid w:val="00555F23"/>
    <w:rsid w:val="0057788A"/>
    <w:rsid w:val="00583E88"/>
    <w:rsid w:val="0059146B"/>
    <w:rsid w:val="005C23FC"/>
    <w:rsid w:val="00606933"/>
    <w:rsid w:val="006111FC"/>
    <w:rsid w:val="00656EB8"/>
    <w:rsid w:val="006707DF"/>
    <w:rsid w:val="006756F9"/>
    <w:rsid w:val="006A2DA7"/>
    <w:rsid w:val="006C7EA5"/>
    <w:rsid w:val="006D3B98"/>
    <w:rsid w:val="006D5CF0"/>
    <w:rsid w:val="006E2A6D"/>
    <w:rsid w:val="006F12D2"/>
    <w:rsid w:val="0070173D"/>
    <w:rsid w:val="00703794"/>
    <w:rsid w:val="007111FB"/>
    <w:rsid w:val="00715351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3EFC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F0D04"/>
    <w:rsid w:val="0090527F"/>
    <w:rsid w:val="00905C1D"/>
    <w:rsid w:val="00917CD9"/>
    <w:rsid w:val="0092569D"/>
    <w:rsid w:val="00931ABA"/>
    <w:rsid w:val="0094062F"/>
    <w:rsid w:val="0095237F"/>
    <w:rsid w:val="00962479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760C"/>
    <w:rsid w:val="00A814D1"/>
    <w:rsid w:val="00A8241A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825BB"/>
    <w:rsid w:val="00C86731"/>
    <w:rsid w:val="00CE028B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502C"/>
    <w:rsid w:val="00FA0154"/>
    <w:rsid w:val="00FB18F2"/>
    <w:rsid w:val="00FC24CF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2018-11-01T14:09:00Z</cp:lastPrinted>
  <dcterms:created xsi:type="dcterms:W3CDTF">2023-03-09T16:39:00Z</dcterms:created>
  <dcterms:modified xsi:type="dcterms:W3CDTF">2023-03-09T16:39:00Z</dcterms:modified>
</cp:coreProperties>
</file>